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2D93011" w14:textId="1E321407" w:rsidR="00987D08" w:rsidRDefault="00987D08" w:rsidP="00BE6EC7">
      <w:pPr>
        <w:spacing w:after="0" w:line="240" w:lineRule="auto"/>
      </w:pPr>
    </w:p>
    <w:p w14:paraId="0C1D4E87" w14:textId="77777777" w:rsidR="00672367" w:rsidRDefault="00672367" w:rsidP="00672367">
      <w:pPr>
        <w:spacing w:after="0" w:line="480" w:lineRule="exact"/>
        <w:rPr>
          <w:rFonts w:ascii="Avenir" w:hAnsi="Avenir"/>
          <w:b/>
          <w:spacing w:val="10"/>
          <w:sz w:val="40"/>
          <w:szCs w:val="34"/>
        </w:rPr>
      </w:pPr>
    </w:p>
    <w:p w14:paraId="20533B7F" w14:textId="77777777" w:rsidR="00FB541E" w:rsidRPr="00FB541E" w:rsidRDefault="00FB541E" w:rsidP="00FB541E">
      <w:pPr>
        <w:spacing w:after="0" w:line="240" w:lineRule="auto"/>
        <w:rPr>
          <w:rFonts w:ascii="Avenir" w:hAnsi="Avenir"/>
          <w:b/>
          <w:spacing w:val="10"/>
          <w:sz w:val="40"/>
          <w:szCs w:val="34"/>
        </w:rPr>
      </w:pPr>
      <w:r w:rsidRPr="00FB541E">
        <w:rPr>
          <w:rFonts w:ascii="Avenir" w:hAnsi="Avenir"/>
          <w:b/>
          <w:bCs/>
          <w:spacing w:val="10"/>
          <w:sz w:val="40"/>
          <w:szCs w:val="34"/>
          <w:highlight w:val="yellow"/>
        </w:rPr>
        <w:t>(</w:t>
      </w:r>
      <w:r w:rsidRPr="00FB541E">
        <w:rPr>
          <w:rFonts w:ascii="Avenir" w:hAnsi="Avenir"/>
          <w:b/>
          <w:bCs/>
          <w:i/>
          <w:iCs/>
          <w:spacing w:val="10"/>
          <w:sz w:val="40"/>
          <w:szCs w:val="34"/>
          <w:highlight w:val="yellow"/>
        </w:rPr>
        <w:t>SCHOOL NAME</w:t>
      </w:r>
      <w:r w:rsidRPr="00FB541E">
        <w:rPr>
          <w:rFonts w:ascii="Avenir" w:hAnsi="Avenir"/>
          <w:b/>
          <w:bCs/>
          <w:spacing w:val="10"/>
          <w:sz w:val="40"/>
          <w:szCs w:val="34"/>
          <w:highlight w:val="yellow"/>
        </w:rPr>
        <w:t>)</w:t>
      </w:r>
      <w:r w:rsidRPr="00FB541E">
        <w:rPr>
          <w:rFonts w:ascii="Avenir" w:hAnsi="Avenir"/>
          <w:b/>
          <w:bCs/>
          <w:spacing w:val="10"/>
          <w:sz w:val="40"/>
          <w:szCs w:val="34"/>
        </w:rPr>
        <w:t xml:space="preserve"> CHAPTER BYLAWS OF THE NATIONAL TECHNICAL HONOR SOCIETY</w:t>
      </w:r>
      <w:r w:rsidRPr="00FB541E">
        <w:rPr>
          <w:rFonts w:ascii="Avenir" w:hAnsi="Avenir"/>
          <w:b/>
          <w:spacing w:val="10"/>
          <w:sz w:val="40"/>
          <w:szCs w:val="34"/>
        </w:rPr>
        <w:t> </w:t>
      </w:r>
    </w:p>
    <w:p w14:paraId="37788AFD" w14:textId="36CFE2B3" w:rsidR="0077024D" w:rsidRPr="0077024D" w:rsidRDefault="0077024D" w:rsidP="00672367">
      <w:pPr>
        <w:spacing w:after="0" w:line="240" w:lineRule="auto"/>
        <w:rPr>
          <w:sz w:val="16"/>
        </w:rPr>
      </w:pPr>
    </w:p>
    <w:p w14:paraId="5BF2A265" w14:textId="77777777" w:rsidR="00FB541E" w:rsidRPr="00FB541E" w:rsidRDefault="00FB541E" w:rsidP="00FB541E">
      <w:pPr>
        <w:spacing w:after="0" w:line="240" w:lineRule="auto"/>
        <w:rPr>
          <w:rFonts w:ascii="Avenir Book" w:hAnsi="Avenir Book"/>
          <w:sz w:val="24"/>
        </w:rPr>
      </w:pPr>
      <w:r w:rsidRPr="00FB541E">
        <w:rPr>
          <w:rFonts w:ascii="Avenir Book" w:hAnsi="Avenir Book"/>
          <w:b/>
          <w:bCs/>
          <w:sz w:val="24"/>
        </w:rPr>
        <w:t>ARTICLE I: MEMBERSHIP CRITERIA</w:t>
      </w:r>
      <w:r w:rsidRPr="00FB541E">
        <w:rPr>
          <w:rFonts w:ascii="Avenir Book" w:hAnsi="Avenir Book"/>
          <w:sz w:val="24"/>
        </w:rPr>
        <w:t> </w:t>
      </w:r>
    </w:p>
    <w:p w14:paraId="064CD3FD"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Membership in the Society and the local NTHS Chapter shall be composed of students enrolled in workforce education programs or majors, and who qualify for membership according to the regulations of the NTHS national office and the local chapter. Members may be from any and/or all occupational departments, programs or majors within the institution and must have been duly approved by the local chapter advisor or school administration.  Membership selection shall be made, at all times, without regard to race, religion, color, national origin, sex, sexual orientation, gender, gender identity or expression, age, disability, genetic information, political affiliation, veteran’s status, or other protected class of the individual candidate for membership. </w:t>
      </w:r>
    </w:p>
    <w:p w14:paraId="4C6D357A"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w:t>
      </w:r>
    </w:p>
    <w:p w14:paraId="14A95560"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Individuals under consideration as candidates for the Society, shall meet, at minimum, the following national membership criteria: </w:t>
      </w:r>
    </w:p>
    <w:p w14:paraId="3F3D055D" w14:textId="77777777" w:rsidR="00FB541E" w:rsidRPr="00FB541E" w:rsidRDefault="00FB541E" w:rsidP="00FB541E">
      <w:pPr>
        <w:pStyle w:val="ListParagraph"/>
        <w:numPr>
          <w:ilvl w:val="0"/>
          <w:numId w:val="6"/>
        </w:numPr>
        <w:spacing w:after="0" w:line="240" w:lineRule="auto"/>
        <w:rPr>
          <w:rFonts w:ascii="Avenir Book" w:hAnsi="Avenir Book"/>
          <w:sz w:val="24"/>
        </w:rPr>
      </w:pPr>
      <w:r w:rsidRPr="00FB541E">
        <w:rPr>
          <w:rFonts w:ascii="Avenir Book" w:hAnsi="Avenir Book"/>
          <w:sz w:val="24"/>
        </w:rPr>
        <w:t>Candidate must be a secondary or postsecondary student participating in a CTE pathway, program, major or coursework. </w:t>
      </w:r>
    </w:p>
    <w:p w14:paraId="5AE58E17" w14:textId="18E6470A" w:rsidR="00FB541E" w:rsidRPr="00FB541E" w:rsidRDefault="00FB541E" w:rsidP="00FB541E">
      <w:pPr>
        <w:pStyle w:val="ListParagraph"/>
        <w:numPr>
          <w:ilvl w:val="0"/>
          <w:numId w:val="6"/>
        </w:numPr>
        <w:spacing w:after="0" w:line="240" w:lineRule="auto"/>
        <w:rPr>
          <w:rFonts w:ascii="Avenir Book" w:hAnsi="Avenir Book"/>
          <w:sz w:val="24"/>
          <w:highlight w:val="yellow"/>
        </w:rPr>
      </w:pPr>
      <w:r w:rsidRPr="00FB541E">
        <w:rPr>
          <w:rFonts w:ascii="Avenir Book" w:hAnsi="Avenir Book"/>
          <w:sz w:val="24"/>
        </w:rPr>
        <w:t>Candidate must meet one of the following GPA criteria:  </w:t>
      </w:r>
      <w:r>
        <w:rPr>
          <w:rFonts w:ascii="Avenir Book" w:hAnsi="Avenir Book"/>
          <w:sz w:val="24"/>
        </w:rPr>
        <w:br/>
      </w:r>
      <w:r w:rsidRPr="00FB541E">
        <w:rPr>
          <w:rFonts w:ascii="Avenir Book" w:hAnsi="Avenir Book"/>
          <w:sz w:val="24"/>
          <w:highlight w:val="yellow"/>
        </w:rPr>
        <w:t>(</w:t>
      </w:r>
      <w:r w:rsidRPr="00FB541E">
        <w:rPr>
          <w:rFonts w:ascii="Avenir Book" w:hAnsi="Avenir Book"/>
          <w:i/>
          <w:iCs/>
          <w:sz w:val="24"/>
          <w:highlight w:val="yellow"/>
        </w:rPr>
        <w:t>School must choose one option that will be applied consistently</w:t>
      </w:r>
      <w:r w:rsidRPr="00FB541E">
        <w:rPr>
          <w:rFonts w:ascii="Avenir Book" w:hAnsi="Avenir Book"/>
          <w:sz w:val="24"/>
          <w:highlight w:val="yellow"/>
        </w:rPr>
        <w:t>) </w:t>
      </w:r>
    </w:p>
    <w:p w14:paraId="3388F647" w14:textId="77777777" w:rsidR="00FB541E" w:rsidRPr="00FB541E" w:rsidRDefault="00FB541E" w:rsidP="00FB541E">
      <w:pPr>
        <w:pStyle w:val="ListParagraph"/>
        <w:numPr>
          <w:ilvl w:val="1"/>
          <w:numId w:val="6"/>
        </w:numPr>
        <w:spacing w:after="0" w:line="240" w:lineRule="auto"/>
        <w:rPr>
          <w:rFonts w:ascii="Avenir Book" w:hAnsi="Avenir Book"/>
          <w:sz w:val="24"/>
          <w:highlight w:val="yellow"/>
        </w:rPr>
      </w:pPr>
      <w:r w:rsidRPr="00FB541E">
        <w:rPr>
          <w:rFonts w:ascii="Avenir Book" w:hAnsi="Avenir Book"/>
          <w:sz w:val="24"/>
          <w:highlight w:val="yellow"/>
        </w:rPr>
        <w:t>A minimum overall 3.0 unweighted GPA </w:t>
      </w:r>
    </w:p>
    <w:p w14:paraId="285CC72E" w14:textId="77777777" w:rsidR="00FB541E" w:rsidRPr="00FB541E" w:rsidRDefault="00FB541E" w:rsidP="00FB541E">
      <w:pPr>
        <w:pStyle w:val="ListParagraph"/>
        <w:numPr>
          <w:ilvl w:val="1"/>
          <w:numId w:val="6"/>
        </w:numPr>
        <w:spacing w:after="0" w:line="240" w:lineRule="auto"/>
        <w:rPr>
          <w:rFonts w:ascii="Avenir Book" w:hAnsi="Avenir Book"/>
          <w:sz w:val="24"/>
          <w:highlight w:val="yellow"/>
        </w:rPr>
      </w:pPr>
      <w:r w:rsidRPr="00FB541E">
        <w:rPr>
          <w:rFonts w:ascii="Avenir Book" w:hAnsi="Avenir Book"/>
          <w:sz w:val="24"/>
          <w:highlight w:val="yellow"/>
        </w:rPr>
        <w:t>A minimum overall 3.0 CTE specific unweighted GPA </w:t>
      </w:r>
    </w:p>
    <w:p w14:paraId="0A51EAD5" w14:textId="77777777" w:rsidR="00FB541E" w:rsidRPr="00FB541E" w:rsidRDefault="00FB541E" w:rsidP="00FB541E">
      <w:pPr>
        <w:pStyle w:val="ListParagraph"/>
        <w:numPr>
          <w:ilvl w:val="1"/>
          <w:numId w:val="6"/>
        </w:numPr>
        <w:spacing w:after="0" w:line="240" w:lineRule="auto"/>
        <w:rPr>
          <w:rFonts w:ascii="Avenir Book" w:hAnsi="Avenir Book"/>
          <w:sz w:val="24"/>
          <w:highlight w:val="yellow"/>
        </w:rPr>
      </w:pPr>
      <w:r w:rsidRPr="00FB541E">
        <w:rPr>
          <w:rFonts w:ascii="Avenir Book" w:hAnsi="Avenir Book"/>
          <w:sz w:val="24"/>
          <w:highlight w:val="yellow"/>
        </w:rPr>
        <w:t>A minimum 3.0 unweighted GPA both overall and CTE specific </w:t>
      </w:r>
    </w:p>
    <w:p w14:paraId="45B88E69"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w:t>
      </w:r>
    </w:p>
    <w:p w14:paraId="543C2038" w14:textId="77777777" w:rsidR="00FB541E" w:rsidRPr="00FB541E" w:rsidRDefault="00FB541E" w:rsidP="00FB541E">
      <w:pPr>
        <w:spacing w:after="0" w:line="240" w:lineRule="auto"/>
        <w:rPr>
          <w:rFonts w:ascii="Avenir Book" w:hAnsi="Avenir Book"/>
          <w:sz w:val="24"/>
          <w:highlight w:val="yellow"/>
        </w:rPr>
      </w:pPr>
      <w:r w:rsidRPr="00FB541E">
        <w:rPr>
          <w:rFonts w:ascii="Avenir Book" w:hAnsi="Avenir Book"/>
          <w:sz w:val="24"/>
          <w:highlight w:val="yellow"/>
        </w:rPr>
        <w:t>(</w:t>
      </w:r>
      <w:r w:rsidRPr="00FB541E">
        <w:rPr>
          <w:rFonts w:ascii="Avenir Book" w:hAnsi="Avenir Book"/>
          <w:i/>
          <w:iCs/>
          <w:sz w:val="24"/>
          <w:highlight w:val="yellow"/>
        </w:rPr>
        <w:t>Optional</w:t>
      </w:r>
      <w:r w:rsidRPr="00FB541E">
        <w:rPr>
          <w:rFonts w:ascii="Avenir Book" w:hAnsi="Avenir Book"/>
          <w:sz w:val="24"/>
          <w:highlight w:val="yellow"/>
        </w:rPr>
        <w:t>)</w:t>
      </w:r>
      <w:r w:rsidRPr="00FB541E">
        <w:rPr>
          <w:rFonts w:ascii="Avenir Book" w:hAnsi="Avenir Book"/>
          <w:sz w:val="24"/>
        </w:rPr>
        <w:t xml:space="preserve"> Additional local membership criteria </w:t>
      </w:r>
      <w:r w:rsidRPr="00FB541E">
        <w:rPr>
          <w:rFonts w:ascii="Avenir Book" w:hAnsi="Avenir Book"/>
          <w:i/>
          <w:iCs/>
          <w:sz w:val="24"/>
          <w:highlight w:val="yellow"/>
        </w:rPr>
        <w:t>(chapters are not required to have additional membership criteria but may choose to do so.  Examples are provided below, add or delete as you deem necessary</w:t>
      </w:r>
      <w:r w:rsidRPr="00FB541E">
        <w:rPr>
          <w:rFonts w:ascii="Avenir Book" w:hAnsi="Avenir Book"/>
          <w:sz w:val="24"/>
          <w:highlight w:val="yellow"/>
        </w:rPr>
        <w:t>) </w:t>
      </w:r>
    </w:p>
    <w:p w14:paraId="21ACE886" w14:textId="77777777" w:rsidR="00FB541E" w:rsidRPr="00FB541E" w:rsidRDefault="00FB541E" w:rsidP="00FB541E">
      <w:pPr>
        <w:pStyle w:val="ListParagraph"/>
        <w:numPr>
          <w:ilvl w:val="0"/>
          <w:numId w:val="7"/>
        </w:numPr>
        <w:spacing w:after="0" w:line="240" w:lineRule="auto"/>
        <w:rPr>
          <w:rFonts w:ascii="Avenir Book" w:hAnsi="Avenir Book"/>
          <w:sz w:val="24"/>
          <w:highlight w:val="yellow"/>
        </w:rPr>
      </w:pPr>
      <w:r w:rsidRPr="00FB541E">
        <w:rPr>
          <w:rFonts w:ascii="Avenir Book" w:hAnsi="Avenir Book"/>
          <w:sz w:val="24"/>
          <w:highlight w:val="yellow"/>
        </w:rPr>
        <w:t>Attendance </w:t>
      </w:r>
    </w:p>
    <w:p w14:paraId="016130E7" w14:textId="77777777" w:rsidR="00FB541E" w:rsidRPr="00FB541E" w:rsidRDefault="00FB541E" w:rsidP="00FB541E">
      <w:pPr>
        <w:pStyle w:val="ListParagraph"/>
        <w:numPr>
          <w:ilvl w:val="0"/>
          <w:numId w:val="7"/>
        </w:numPr>
        <w:spacing w:after="0" w:line="240" w:lineRule="auto"/>
        <w:rPr>
          <w:rFonts w:ascii="Avenir Book" w:hAnsi="Avenir Book"/>
          <w:sz w:val="24"/>
          <w:highlight w:val="yellow"/>
        </w:rPr>
      </w:pPr>
      <w:r w:rsidRPr="00FB541E">
        <w:rPr>
          <w:rFonts w:ascii="Avenir Book" w:hAnsi="Avenir Book"/>
          <w:sz w:val="24"/>
          <w:highlight w:val="yellow"/>
        </w:rPr>
        <w:t>Certification or credential attainment </w:t>
      </w:r>
    </w:p>
    <w:p w14:paraId="089DC7B1" w14:textId="77777777" w:rsidR="00FB541E" w:rsidRPr="00FB541E" w:rsidRDefault="00FB541E" w:rsidP="00FB541E">
      <w:pPr>
        <w:pStyle w:val="ListParagraph"/>
        <w:numPr>
          <w:ilvl w:val="0"/>
          <w:numId w:val="7"/>
        </w:numPr>
        <w:spacing w:after="0" w:line="240" w:lineRule="auto"/>
        <w:rPr>
          <w:rFonts w:ascii="Avenir Book" w:hAnsi="Avenir Book"/>
          <w:sz w:val="24"/>
          <w:highlight w:val="yellow"/>
        </w:rPr>
      </w:pPr>
      <w:r w:rsidRPr="00FB541E">
        <w:rPr>
          <w:rFonts w:ascii="Avenir Book" w:hAnsi="Avenir Book"/>
          <w:sz w:val="24"/>
          <w:highlight w:val="yellow"/>
        </w:rPr>
        <w:t>Active CTSO involvement </w:t>
      </w:r>
    </w:p>
    <w:p w14:paraId="28028681" w14:textId="77777777" w:rsidR="00FB541E" w:rsidRPr="00FB541E" w:rsidRDefault="00FB541E" w:rsidP="00FB541E">
      <w:pPr>
        <w:pStyle w:val="ListParagraph"/>
        <w:numPr>
          <w:ilvl w:val="0"/>
          <w:numId w:val="7"/>
        </w:numPr>
        <w:spacing w:after="0" w:line="240" w:lineRule="auto"/>
        <w:rPr>
          <w:rFonts w:ascii="Avenir Book" w:hAnsi="Avenir Book"/>
          <w:sz w:val="24"/>
          <w:highlight w:val="yellow"/>
        </w:rPr>
      </w:pPr>
      <w:r w:rsidRPr="00FB541E">
        <w:rPr>
          <w:rFonts w:ascii="Avenir Book" w:hAnsi="Avenir Book"/>
          <w:sz w:val="24"/>
          <w:highlight w:val="yellow"/>
        </w:rPr>
        <w:t>_____ Recommendations from staff </w:t>
      </w:r>
    </w:p>
    <w:p w14:paraId="03EEC07F" w14:textId="77777777" w:rsidR="00FB541E" w:rsidRPr="00FB541E" w:rsidRDefault="00FB541E" w:rsidP="00FB541E">
      <w:pPr>
        <w:pStyle w:val="ListParagraph"/>
        <w:numPr>
          <w:ilvl w:val="0"/>
          <w:numId w:val="7"/>
        </w:numPr>
        <w:spacing w:after="0" w:line="240" w:lineRule="auto"/>
        <w:rPr>
          <w:rFonts w:ascii="Avenir Book" w:hAnsi="Avenir Book"/>
          <w:sz w:val="24"/>
          <w:highlight w:val="yellow"/>
        </w:rPr>
      </w:pPr>
      <w:r w:rsidRPr="00FB541E">
        <w:rPr>
          <w:rFonts w:ascii="Avenir Book" w:hAnsi="Avenir Book"/>
          <w:sz w:val="24"/>
          <w:highlight w:val="yellow"/>
        </w:rPr>
        <w:t>Participation in work-based learning, job shadowing or internship </w:t>
      </w:r>
    </w:p>
    <w:p w14:paraId="795B77C0" w14:textId="77777777" w:rsidR="00FB541E" w:rsidRPr="00FB541E" w:rsidRDefault="00FB541E" w:rsidP="00FB541E">
      <w:pPr>
        <w:pStyle w:val="ListParagraph"/>
        <w:numPr>
          <w:ilvl w:val="0"/>
          <w:numId w:val="7"/>
        </w:numPr>
        <w:spacing w:after="0" w:line="240" w:lineRule="auto"/>
        <w:rPr>
          <w:rFonts w:ascii="Avenir Book" w:hAnsi="Avenir Book"/>
          <w:sz w:val="24"/>
          <w:highlight w:val="yellow"/>
        </w:rPr>
      </w:pPr>
      <w:r w:rsidRPr="00FB541E">
        <w:rPr>
          <w:rFonts w:ascii="Avenir Book" w:hAnsi="Avenir Book"/>
          <w:sz w:val="24"/>
          <w:highlight w:val="yellow"/>
        </w:rPr>
        <w:t>_____hours of community service </w:t>
      </w:r>
    </w:p>
    <w:p w14:paraId="450DFE5E"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w:t>
      </w:r>
    </w:p>
    <w:p w14:paraId="44E436E3"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lastRenderedPageBreak/>
        <w:t xml:space="preserve">Any student that meets the national and local membership criteria may be eligible for membership regardless of their year in school. </w:t>
      </w:r>
      <w:r w:rsidRPr="00FB541E">
        <w:rPr>
          <w:rFonts w:ascii="Avenir Book" w:hAnsi="Avenir Book"/>
          <w:sz w:val="24"/>
          <w:highlight w:val="yellow"/>
        </w:rPr>
        <w:t>(If you plan to limit your membership to specific years (i.e., Sophomore, Junior, Senior) adjust as needed).</w:t>
      </w:r>
      <w:r w:rsidRPr="00FB541E">
        <w:rPr>
          <w:rFonts w:ascii="Avenir Book" w:hAnsi="Avenir Book"/>
          <w:sz w:val="24"/>
        </w:rPr>
        <w:t> </w:t>
      </w:r>
    </w:p>
    <w:p w14:paraId="021A7B09"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w:t>
      </w:r>
    </w:p>
    <w:p w14:paraId="4CEEB035" w14:textId="77777777" w:rsidR="00FB541E" w:rsidRPr="00FB541E" w:rsidRDefault="00FB541E" w:rsidP="00FB541E">
      <w:pPr>
        <w:spacing w:after="0" w:line="240" w:lineRule="auto"/>
        <w:rPr>
          <w:rFonts w:ascii="Avenir Book" w:hAnsi="Avenir Book"/>
          <w:sz w:val="24"/>
        </w:rPr>
      </w:pPr>
      <w:r w:rsidRPr="00FB541E">
        <w:rPr>
          <w:rFonts w:ascii="Avenir Book" w:hAnsi="Avenir Book"/>
          <w:b/>
          <w:bCs/>
          <w:sz w:val="24"/>
        </w:rPr>
        <w:t>ARTICLE II:  MEMBER NOMINATION and INDUCTION</w:t>
      </w:r>
      <w:r w:rsidRPr="00FB541E">
        <w:rPr>
          <w:rFonts w:ascii="Avenir Book" w:hAnsi="Avenir Book"/>
          <w:sz w:val="24"/>
        </w:rPr>
        <w:t> </w:t>
      </w:r>
    </w:p>
    <w:p w14:paraId="7BEAB3F9"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w:t>
      </w:r>
    </w:p>
    <w:p w14:paraId="76075CAD"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xml:space="preserve">NTHS membership nominations shall be distributed in the </w:t>
      </w:r>
      <w:r w:rsidRPr="00FB541E">
        <w:rPr>
          <w:rFonts w:ascii="Avenir Book" w:hAnsi="Avenir Book"/>
          <w:sz w:val="24"/>
          <w:highlight w:val="yellow"/>
        </w:rPr>
        <w:t>(insert semester)</w:t>
      </w:r>
      <w:r w:rsidRPr="00FB541E">
        <w:rPr>
          <w:rFonts w:ascii="Avenir Book" w:hAnsi="Avenir Book"/>
          <w:sz w:val="24"/>
        </w:rPr>
        <w:t xml:space="preserve"> via </w:t>
      </w:r>
      <w:r w:rsidRPr="00FB541E">
        <w:rPr>
          <w:rFonts w:ascii="Avenir Book" w:hAnsi="Avenir Book"/>
          <w:sz w:val="24"/>
          <w:highlight w:val="yellow"/>
        </w:rPr>
        <w:t xml:space="preserve">(refer to </w:t>
      </w:r>
      <w:hyperlink r:id="rId7" w:tgtFrame="_blank" w:history="1">
        <w:r w:rsidRPr="00FB541E">
          <w:rPr>
            <w:rStyle w:val="Hyperlink"/>
            <w:rFonts w:ascii="Avenir Book" w:hAnsi="Avenir Book"/>
            <w:sz w:val="24"/>
            <w:highlight w:val="yellow"/>
          </w:rPr>
          <w:t>NTHS Advisor Guidebook</w:t>
        </w:r>
      </w:hyperlink>
      <w:r w:rsidRPr="00FB541E">
        <w:rPr>
          <w:rFonts w:ascii="Avenir Book" w:hAnsi="Avenir Book"/>
          <w:sz w:val="24"/>
          <w:highlight w:val="yellow"/>
        </w:rPr>
        <w:t xml:space="preserve"> for details on NTHS nominations)</w:t>
      </w:r>
      <w:r w:rsidRPr="00FB541E">
        <w:rPr>
          <w:rFonts w:ascii="Avenir Book" w:hAnsi="Avenir Book"/>
          <w:sz w:val="24"/>
        </w:rPr>
        <w:t> </w:t>
      </w:r>
    </w:p>
    <w:p w14:paraId="137B578E"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w:t>
      </w:r>
    </w:p>
    <w:p w14:paraId="7DDA9C0D"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The local chapter will hold an induction program for the new NTHS membership _______ (choose one: quarterly, semiannually, or annually). The nature of the induction ceremony shall be respectful and conducted in order to bring maximum recognition to the school’s outstanding students. The NTHS membership induction shall include: </w:t>
      </w:r>
    </w:p>
    <w:p w14:paraId="46A1AB23" w14:textId="77777777" w:rsidR="00FB541E" w:rsidRPr="00FB541E" w:rsidRDefault="00FB541E" w:rsidP="00FB541E">
      <w:pPr>
        <w:pStyle w:val="ListParagraph"/>
        <w:numPr>
          <w:ilvl w:val="0"/>
          <w:numId w:val="8"/>
        </w:numPr>
        <w:spacing w:after="0" w:line="240" w:lineRule="auto"/>
        <w:rPr>
          <w:rFonts w:ascii="Avenir Book" w:hAnsi="Avenir Book"/>
          <w:sz w:val="24"/>
        </w:rPr>
      </w:pPr>
      <w:r w:rsidRPr="00FB541E">
        <w:rPr>
          <w:rFonts w:ascii="Avenir Book" w:hAnsi="Avenir Book"/>
          <w:sz w:val="24"/>
        </w:rPr>
        <w:t>NTHS Mission Statement </w:t>
      </w:r>
    </w:p>
    <w:p w14:paraId="432F46D7" w14:textId="77777777" w:rsidR="00FB541E" w:rsidRPr="00FB541E" w:rsidRDefault="00FB541E" w:rsidP="00FB541E">
      <w:pPr>
        <w:pStyle w:val="ListParagraph"/>
        <w:numPr>
          <w:ilvl w:val="0"/>
          <w:numId w:val="8"/>
        </w:numPr>
        <w:spacing w:after="0" w:line="240" w:lineRule="auto"/>
        <w:rPr>
          <w:rFonts w:ascii="Avenir Book" w:hAnsi="Avenir Book"/>
          <w:sz w:val="24"/>
        </w:rPr>
      </w:pPr>
      <w:r w:rsidRPr="00FB541E">
        <w:rPr>
          <w:rFonts w:ascii="Avenir Book" w:hAnsi="Avenir Book"/>
          <w:sz w:val="24"/>
        </w:rPr>
        <w:t>Administration of the NTHS Pledge of Membership </w:t>
      </w:r>
    </w:p>
    <w:p w14:paraId="07BD79E1" w14:textId="77777777" w:rsidR="00FB541E" w:rsidRPr="00FB541E" w:rsidRDefault="00FB541E" w:rsidP="00FB541E">
      <w:pPr>
        <w:pStyle w:val="ListParagraph"/>
        <w:numPr>
          <w:ilvl w:val="0"/>
          <w:numId w:val="8"/>
        </w:numPr>
        <w:spacing w:after="0" w:line="240" w:lineRule="auto"/>
        <w:rPr>
          <w:rFonts w:ascii="Avenir Book" w:hAnsi="Avenir Book"/>
          <w:sz w:val="24"/>
        </w:rPr>
      </w:pPr>
      <w:r w:rsidRPr="00FB541E">
        <w:rPr>
          <w:rFonts w:ascii="Avenir Book" w:hAnsi="Avenir Book"/>
          <w:sz w:val="24"/>
        </w:rPr>
        <w:t>Presentation of Membership Certificates </w:t>
      </w:r>
    </w:p>
    <w:p w14:paraId="0AF96311"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w:t>
      </w:r>
    </w:p>
    <w:p w14:paraId="1C5A2ABE" w14:textId="77777777" w:rsidR="00FB541E" w:rsidRPr="00FB541E" w:rsidRDefault="00FB541E" w:rsidP="00FB541E">
      <w:pPr>
        <w:spacing w:after="0" w:line="240" w:lineRule="auto"/>
        <w:rPr>
          <w:rFonts w:ascii="Avenir Book" w:hAnsi="Avenir Book"/>
          <w:sz w:val="24"/>
        </w:rPr>
      </w:pPr>
      <w:r w:rsidRPr="00FB541E">
        <w:rPr>
          <w:rFonts w:ascii="Avenir Book" w:hAnsi="Avenir Book"/>
          <w:b/>
          <w:bCs/>
          <w:sz w:val="24"/>
        </w:rPr>
        <w:t>ARTICLE III:  MEMBERSHIP DUES</w:t>
      </w:r>
      <w:r w:rsidRPr="00FB541E">
        <w:rPr>
          <w:rFonts w:ascii="Avenir Book" w:hAnsi="Avenir Book"/>
          <w:sz w:val="24"/>
        </w:rPr>
        <w:t> </w:t>
      </w:r>
    </w:p>
    <w:p w14:paraId="4A266AE7"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xml:space="preserve">National membership dues are set by the NTHS National Board of Directors and may be adjusted on an annual basis.  </w:t>
      </w:r>
      <w:r w:rsidRPr="00FB541E">
        <w:rPr>
          <w:rFonts w:ascii="Avenir Book" w:hAnsi="Avenir Book"/>
          <w:sz w:val="24"/>
          <w:highlight w:val="yellow"/>
        </w:rPr>
        <w:t>(</w:t>
      </w:r>
      <w:r w:rsidRPr="00FB541E">
        <w:rPr>
          <w:rFonts w:ascii="Avenir Book" w:hAnsi="Avenir Book"/>
          <w:i/>
          <w:iCs/>
          <w:sz w:val="24"/>
          <w:highlight w:val="yellow"/>
        </w:rPr>
        <w:t>Add information about local dues and how they will be used here if applicable</w:t>
      </w:r>
      <w:r w:rsidRPr="00FB541E">
        <w:rPr>
          <w:rFonts w:ascii="Avenir Book" w:hAnsi="Avenir Book"/>
          <w:sz w:val="24"/>
          <w:highlight w:val="yellow"/>
        </w:rPr>
        <w:t>)</w:t>
      </w:r>
      <w:r w:rsidRPr="00FB541E">
        <w:rPr>
          <w:rFonts w:ascii="Avenir Book" w:hAnsi="Avenir Book"/>
          <w:sz w:val="24"/>
        </w:rPr>
        <w:t> </w:t>
      </w:r>
    </w:p>
    <w:p w14:paraId="3EDFFC61"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w:t>
      </w:r>
    </w:p>
    <w:p w14:paraId="31E1F4A0"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xml:space="preserve">Membership dues will be </w:t>
      </w:r>
      <w:r w:rsidRPr="00FB541E">
        <w:rPr>
          <w:rFonts w:ascii="Avenir Book" w:hAnsi="Avenir Book"/>
          <w:sz w:val="24"/>
          <w:highlight w:val="yellow"/>
        </w:rPr>
        <w:t>(</w:t>
      </w:r>
      <w:r w:rsidRPr="00FB541E">
        <w:rPr>
          <w:rFonts w:ascii="Avenir Book" w:hAnsi="Avenir Book"/>
          <w:i/>
          <w:iCs/>
          <w:sz w:val="24"/>
          <w:highlight w:val="yellow"/>
        </w:rPr>
        <w:t>choose one- paid by the student, paid by the school, other unique situation</w:t>
      </w:r>
      <w:r w:rsidRPr="00FB541E">
        <w:rPr>
          <w:rFonts w:ascii="Avenir Book" w:hAnsi="Avenir Book"/>
          <w:sz w:val="24"/>
          <w:highlight w:val="yellow"/>
        </w:rPr>
        <w:t>).</w:t>
      </w:r>
      <w:r w:rsidRPr="00FB541E">
        <w:rPr>
          <w:rFonts w:ascii="Avenir Book" w:hAnsi="Avenir Book"/>
          <w:sz w:val="24"/>
        </w:rPr>
        <w:t> </w:t>
      </w:r>
    </w:p>
    <w:p w14:paraId="44725A5E"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w:t>
      </w:r>
    </w:p>
    <w:p w14:paraId="7201A37C" w14:textId="77777777" w:rsidR="00FB541E" w:rsidRPr="00FB541E" w:rsidRDefault="00FB541E" w:rsidP="00FB541E">
      <w:pPr>
        <w:spacing w:after="0" w:line="240" w:lineRule="auto"/>
        <w:rPr>
          <w:rFonts w:ascii="Avenir Book" w:hAnsi="Avenir Book"/>
          <w:sz w:val="24"/>
        </w:rPr>
      </w:pPr>
      <w:r w:rsidRPr="00FB541E">
        <w:rPr>
          <w:rFonts w:ascii="Avenir Book" w:hAnsi="Avenir Book"/>
          <w:b/>
          <w:bCs/>
          <w:sz w:val="24"/>
        </w:rPr>
        <w:t>ARTICLE IV:  MEMBERSHIP REVOCATION</w:t>
      </w:r>
      <w:r w:rsidRPr="00FB541E">
        <w:rPr>
          <w:rFonts w:ascii="Avenir Book" w:hAnsi="Avenir Book"/>
          <w:sz w:val="24"/>
        </w:rPr>
        <w:t> </w:t>
      </w:r>
    </w:p>
    <w:p w14:paraId="43E9B5FF"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w:t>
      </w:r>
    </w:p>
    <w:p w14:paraId="77F7CB7A"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xml:space="preserve">Members may be placed on probationary status or have their membership revoked for the following reasons: </w:t>
      </w:r>
      <w:r w:rsidRPr="00FB541E">
        <w:rPr>
          <w:rFonts w:ascii="Avenir Book" w:hAnsi="Avenir Book"/>
          <w:sz w:val="24"/>
          <w:highlight w:val="yellow"/>
        </w:rPr>
        <w:t>(</w:t>
      </w:r>
      <w:r w:rsidRPr="00FB541E">
        <w:rPr>
          <w:rFonts w:ascii="Avenir Book" w:hAnsi="Avenir Book"/>
          <w:i/>
          <w:iCs/>
          <w:sz w:val="24"/>
          <w:highlight w:val="yellow"/>
        </w:rPr>
        <w:t>select those that apply or add additional criteria</w:t>
      </w:r>
      <w:r w:rsidRPr="00FB541E">
        <w:rPr>
          <w:rFonts w:ascii="Avenir Book" w:hAnsi="Avenir Book"/>
          <w:sz w:val="24"/>
          <w:highlight w:val="yellow"/>
        </w:rPr>
        <w:t>)</w:t>
      </w:r>
      <w:r w:rsidRPr="00FB541E">
        <w:rPr>
          <w:rFonts w:ascii="Avenir Book" w:hAnsi="Avenir Book"/>
          <w:sz w:val="24"/>
        </w:rPr>
        <w:t> </w:t>
      </w:r>
    </w:p>
    <w:p w14:paraId="78461156" w14:textId="77777777" w:rsidR="00FB541E" w:rsidRPr="00FB541E" w:rsidRDefault="00FB541E" w:rsidP="00FB541E">
      <w:pPr>
        <w:pStyle w:val="ListParagraph"/>
        <w:numPr>
          <w:ilvl w:val="0"/>
          <w:numId w:val="9"/>
        </w:numPr>
        <w:spacing w:after="0" w:line="240" w:lineRule="auto"/>
        <w:rPr>
          <w:rFonts w:ascii="Avenir Book" w:hAnsi="Avenir Book"/>
          <w:sz w:val="24"/>
          <w:highlight w:val="yellow"/>
        </w:rPr>
      </w:pPr>
      <w:r w:rsidRPr="00FB541E">
        <w:rPr>
          <w:rFonts w:ascii="Avenir Book" w:hAnsi="Avenir Book"/>
          <w:sz w:val="24"/>
          <w:highlight w:val="yellow"/>
        </w:rPr>
        <w:t>GPA falls below _________ </w:t>
      </w:r>
    </w:p>
    <w:p w14:paraId="33140090" w14:textId="77777777" w:rsidR="00FB541E" w:rsidRPr="00FB541E" w:rsidRDefault="00FB541E" w:rsidP="00FB541E">
      <w:pPr>
        <w:pStyle w:val="ListParagraph"/>
        <w:numPr>
          <w:ilvl w:val="0"/>
          <w:numId w:val="9"/>
        </w:numPr>
        <w:spacing w:after="0" w:line="240" w:lineRule="auto"/>
        <w:rPr>
          <w:rFonts w:ascii="Avenir Book" w:hAnsi="Avenir Book"/>
          <w:sz w:val="24"/>
          <w:highlight w:val="yellow"/>
        </w:rPr>
      </w:pPr>
      <w:r w:rsidRPr="00FB541E">
        <w:rPr>
          <w:rFonts w:ascii="Avenir Book" w:hAnsi="Avenir Book"/>
          <w:sz w:val="24"/>
          <w:highlight w:val="yellow"/>
        </w:rPr>
        <w:t>Student dropped from CTE program </w:t>
      </w:r>
    </w:p>
    <w:p w14:paraId="21665295" w14:textId="77777777" w:rsidR="00FB541E" w:rsidRPr="00FB541E" w:rsidRDefault="00FB541E" w:rsidP="00FB541E">
      <w:pPr>
        <w:pStyle w:val="ListParagraph"/>
        <w:numPr>
          <w:ilvl w:val="0"/>
          <w:numId w:val="9"/>
        </w:numPr>
        <w:spacing w:after="0" w:line="240" w:lineRule="auto"/>
        <w:rPr>
          <w:rFonts w:ascii="Avenir Book" w:hAnsi="Avenir Book"/>
          <w:sz w:val="24"/>
          <w:highlight w:val="yellow"/>
        </w:rPr>
      </w:pPr>
      <w:r w:rsidRPr="00FB541E">
        <w:rPr>
          <w:rFonts w:ascii="Avenir Book" w:hAnsi="Avenir Book"/>
          <w:sz w:val="24"/>
          <w:highlight w:val="yellow"/>
        </w:rPr>
        <w:t>Behavior does not meet character requirements </w:t>
      </w:r>
    </w:p>
    <w:p w14:paraId="6D7ACF6E" w14:textId="77777777" w:rsidR="00FB541E" w:rsidRPr="00FB541E" w:rsidRDefault="00FB541E" w:rsidP="00FB541E">
      <w:pPr>
        <w:pStyle w:val="ListParagraph"/>
        <w:numPr>
          <w:ilvl w:val="0"/>
          <w:numId w:val="9"/>
        </w:numPr>
        <w:spacing w:after="0" w:line="240" w:lineRule="auto"/>
        <w:rPr>
          <w:rFonts w:ascii="Avenir Book" w:hAnsi="Avenir Book"/>
          <w:sz w:val="24"/>
          <w:highlight w:val="yellow"/>
        </w:rPr>
      </w:pPr>
      <w:r w:rsidRPr="00FB541E">
        <w:rPr>
          <w:rFonts w:ascii="Avenir Book" w:hAnsi="Avenir Book"/>
          <w:sz w:val="24"/>
          <w:highlight w:val="yellow"/>
        </w:rPr>
        <w:t>Student did not meet community service requirements (</w:t>
      </w:r>
      <w:r w:rsidRPr="00FB541E">
        <w:rPr>
          <w:rFonts w:ascii="Avenir Book" w:hAnsi="Avenir Book"/>
          <w:i/>
          <w:iCs/>
          <w:sz w:val="24"/>
          <w:highlight w:val="yellow"/>
        </w:rPr>
        <w:t>if applicable</w:t>
      </w:r>
      <w:r w:rsidRPr="00FB541E">
        <w:rPr>
          <w:rFonts w:ascii="Avenir Book" w:hAnsi="Avenir Book"/>
          <w:sz w:val="24"/>
          <w:highlight w:val="yellow"/>
        </w:rPr>
        <w:t>) </w:t>
      </w:r>
    </w:p>
    <w:p w14:paraId="1B749CBC" w14:textId="77777777" w:rsidR="00FB541E" w:rsidRPr="00FB541E" w:rsidRDefault="00FB541E" w:rsidP="00FB541E">
      <w:pPr>
        <w:pStyle w:val="ListParagraph"/>
        <w:numPr>
          <w:ilvl w:val="0"/>
          <w:numId w:val="9"/>
        </w:numPr>
        <w:spacing w:after="0" w:line="240" w:lineRule="auto"/>
        <w:rPr>
          <w:rFonts w:ascii="Avenir Book" w:hAnsi="Avenir Book"/>
          <w:sz w:val="24"/>
          <w:highlight w:val="yellow"/>
        </w:rPr>
      </w:pPr>
      <w:r w:rsidRPr="00FB541E">
        <w:rPr>
          <w:rFonts w:ascii="Avenir Book" w:hAnsi="Avenir Book"/>
          <w:sz w:val="24"/>
          <w:highlight w:val="yellow"/>
        </w:rPr>
        <w:t>Excessive school (or meeting) absences without reasonable explanation </w:t>
      </w:r>
    </w:p>
    <w:p w14:paraId="63AD8FD1"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w:t>
      </w:r>
    </w:p>
    <w:p w14:paraId="1473359F"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xml:space="preserve">If placed on probation, a member will have _________ </w:t>
      </w:r>
      <w:r w:rsidRPr="00FB541E">
        <w:rPr>
          <w:rFonts w:ascii="Avenir Book" w:hAnsi="Avenir Book"/>
          <w:i/>
          <w:iCs/>
          <w:sz w:val="24"/>
          <w:highlight w:val="yellow"/>
        </w:rPr>
        <w:t>(choose a time frame, i.e., 1 semester, until 3 months prior to graduation, etc.)</w:t>
      </w:r>
      <w:r w:rsidRPr="00FB541E">
        <w:rPr>
          <w:rFonts w:ascii="Avenir Book" w:hAnsi="Avenir Book"/>
          <w:i/>
          <w:iCs/>
          <w:sz w:val="24"/>
        </w:rPr>
        <w:t xml:space="preserve"> </w:t>
      </w:r>
      <w:r w:rsidRPr="00FB541E">
        <w:rPr>
          <w:rFonts w:ascii="Avenir Book" w:hAnsi="Avenir Book"/>
          <w:sz w:val="24"/>
        </w:rPr>
        <w:t>to correct the reason noted for probation before being removed.  </w:t>
      </w:r>
    </w:p>
    <w:p w14:paraId="22DCCF6F"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w:t>
      </w:r>
    </w:p>
    <w:p w14:paraId="0C0E916C"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lastRenderedPageBreak/>
        <w:t>If a student fails to correct behavior within the time frame the advisor must fill out the NTHS Student Removal Form in order to officially remove the student from their roster. </w:t>
      </w:r>
    </w:p>
    <w:p w14:paraId="25ED8346"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w:t>
      </w:r>
    </w:p>
    <w:p w14:paraId="23D1E042"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If a member is removed by the advisor and is later reinstated, the member must be reregistered which includes payment of the national dues. </w:t>
      </w:r>
    </w:p>
    <w:p w14:paraId="459516EC"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w:t>
      </w:r>
    </w:p>
    <w:p w14:paraId="039D3880" w14:textId="77777777" w:rsidR="00FB541E" w:rsidRPr="00FB541E" w:rsidRDefault="00FB541E" w:rsidP="00FB541E">
      <w:pPr>
        <w:spacing w:after="0" w:line="240" w:lineRule="auto"/>
        <w:rPr>
          <w:rFonts w:ascii="Avenir Book" w:hAnsi="Avenir Book"/>
          <w:sz w:val="24"/>
        </w:rPr>
      </w:pPr>
      <w:r w:rsidRPr="00FB541E">
        <w:rPr>
          <w:rFonts w:ascii="Avenir Book" w:hAnsi="Avenir Book"/>
          <w:b/>
          <w:bCs/>
          <w:sz w:val="24"/>
        </w:rPr>
        <w:t>ARTICLE V:  MEETINGS</w:t>
      </w:r>
      <w:r w:rsidRPr="00FB541E">
        <w:rPr>
          <w:rFonts w:ascii="Avenir Book" w:hAnsi="Avenir Book"/>
          <w:sz w:val="24"/>
        </w:rPr>
        <w:t> </w:t>
      </w:r>
    </w:p>
    <w:p w14:paraId="418D3508"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w:t>
      </w:r>
    </w:p>
    <w:p w14:paraId="61384607"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xml:space="preserve">Chapter meetings will be held </w:t>
      </w:r>
      <w:r w:rsidRPr="00FB541E">
        <w:rPr>
          <w:rFonts w:ascii="Avenir Book" w:hAnsi="Avenir Book"/>
          <w:sz w:val="24"/>
          <w:highlight w:val="yellow"/>
        </w:rPr>
        <w:t>(choose recurrence: weekly, monthly, bi-monthly, as needed, etc.)</w:t>
      </w:r>
      <w:r w:rsidRPr="00FB541E">
        <w:rPr>
          <w:rFonts w:ascii="Avenir Book" w:hAnsi="Avenir Book"/>
          <w:sz w:val="24"/>
        </w:rPr>
        <w:t> </w:t>
      </w:r>
    </w:p>
    <w:p w14:paraId="46E35761"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w:t>
      </w:r>
    </w:p>
    <w:p w14:paraId="1A9C001A"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xml:space="preserve">All meetings should be conducted according to </w:t>
      </w:r>
      <w:r w:rsidRPr="00FB541E">
        <w:rPr>
          <w:rFonts w:ascii="Avenir Book" w:hAnsi="Avenir Book"/>
          <w:i/>
          <w:iCs/>
          <w:sz w:val="24"/>
        </w:rPr>
        <w:t>Robert’s Rules of Order, Newly Revised</w:t>
      </w:r>
      <w:r w:rsidRPr="00FB541E">
        <w:rPr>
          <w:rFonts w:ascii="Avenir Book" w:hAnsi="Avenir Book"/>
          <w:sz w:val="24"/>
        </w:rPr>
        <w:t xml:space="preserve">.  A quorum is defined as </w:t>
      </w:r>
      <w:r w:rsidRPr="00FB541E">
        <w:rPr>
          <w:rFonts w:ascii="Avenir Book" w:hAnsi="Avenir Book"/>
          <w:sz w:val="24"/>
          <w:highlight w:val="yellow"/>
        </w:rPr>
        <w:t>(</w:t>
      </w:r>
      <w:r w:rsidRPr="00FB541E">
        <w:rPr>
          <w:rFonts w:ascii="Avenir Book" w:hAnsi="Avenir Book"/>
          <w:i/>
          <w:iCs/>
          <w:sz w:val="24"/>
          <w:highlight w:val="yellow"/>
        </w:rPr>
        <w:t>choose one - a majority of or two thirds of</w:t>
      </w:r>
      <w:r w:rsidRPr="00FB541E">
        <w:rPr>
          <w:rFonts w:ascii="Avenir Book" w:hAnsi="Avenir Book"/>
          <w:sz w:val="24"/>
          <w:highlight w:val="yellow"/>
        </w:rPr>
        <w:t>)</w:t>
      </w:r>
      <w:r w:rsidRPr="00FB541E">
        <w:rPr>
          <w:rFonts w:ascii="Avenir Book" w:hAnsi="Avenir Book"/>
          <w:sz w:val="24"/>
        </w:rPr>
        <w:t xml:space="preserve"> all chapter members. </w:t>
      </w:r>
    </w:p>
    <w:p w14:paraId="6DBCB371"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w:t>
      </w:r>
    </w:p>
    <w:p w14:paraId="7B3CF99F" w14:textId="77777777" w:rsidR="00FB541E" w:rsidRPr="00FB541E" w:rsidRDefault="00FB541E" w:rsidP="00FB541E">
      <w:pPr>
        <w:spacing w:after="0" w:line="240" w:lineRule="auto"/>
        <w:rPr>
          <w:rFonts w:ascii="Avenir Book" w:hAnsi="Avenir Book"/>
          <w:sz w:val="24"/>
        </w:rPr>
      </w:pPr>
      <w:r w:rsidRPr="00FB541E">
        <w:rPr>
          <w:rFonts w:ascii="Avenir Book" w:hAnsi="Avenir Book"/>
          <w:b/>
          <w:bCs/>
          <w:sz w:val="24"/>
        </w:rPr>
        <w:t>ARTICLE VI:  CHAPTER OFFICERS</w:t>
      </w:r>
      <w:r w:rsidRPr="00FB541E">
        <w:rPr>
          <w:rFonts w:ascii="Avenir Book" w:hAnsi="Avenir Book"/>
          <w:sz w:val="24"/>
        </w:rPr>
        <w:t> </w:t>
      </w:r>
    </w:p>
    <w:p w14:paraId="6D414777"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highlight w:val="yellow"/>
        </w:rPr>
        <w:t xml:space="preserve">(Officer elections and individual duties will be outlined below by the chapter advisor(s) using the </w:t>
      </w:r>
      <w:hyperlink r:id="rId8" w:tgtFrame="_blank" w:history="1">
        <w:r w:rsidRPr="00FB541E">
          <w:rPr>
            <w:rStyle w:val="Hyperlink"/>
            <w:rFonts w:ascii="Avenir Book" w:hAnsi="Avenir Book"/>
            <w:sz w:val="24"/>
            <w:highlight w:val="yellow"/>
          </w:rPr>
          <w:t>NTHS Engagement Guide</w:t>
        </w:r>
      </w:hyperlink>
      <w:r w:rsidRPr="00FB541E">
        <w:rPr>
          <w:rFonts w:ascii="Avenir Book" w:hAnsi="Avenir Book"/>
          <w:sz w:val="24"/>
          <w:highlight w:val="yellow"/>
        </w:rPr>
        <w:t xml:space="preserve"> as reference.)</w:t>
      </w:r>
      <w:r w:rsidRPr="00FB541E">
        <w:rPr>
          <w:rFonts w:ascii="Avenir Book" w:hAnsi="Avenir Book"/>
          <w:sz w:val="24"/>
        </w:rPr>
        <w:t> </w:t>
      </w:r>
    </w:p>
    <w:p w14:paraId="7C5F800F"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w:t>
      </w:r>
    </w:p>
    <w:p w14:paraId="76C0CBF0"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xml:space="preserve">Officers will be </w:t>
      </w:r>
      <w:r w:rsidRPr="00FB541E">
        <w:rPr>
          <w:rFonts w:ascii="Avenir Book" w:hAnsi="Avenir Book"/>
          <w:sz w:val="24"/>
          <w:highlight w:val="yellow"/>
        </w:rPr>
        <w:t>(elected by the chapter membership or appointed by the advisor)</w:t>
      </w:r>
      <w:r w:rsidRPr="00FB541E">
        <w:rPr>
          <w:rFonts w:ascii="Avenir Book" w:hAnsi="Avenir Book"/>
          <w:sz w:val="24"/>
        </w:rPr>
        <w:t xml:space="preserve"> and shall hold office for one year.   </w:t>
      </w:r>
    </w:p>
    <w:p w14:paraId="5D5CA634"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w:t>
      </w:r>
    </w:p>
    <w:p w14:paraId="46610802"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xml:space="preserve">Chapter officer elections shall be held in the </w:t>
      </w:r>
      <w:r w:rsidRPr="00FB541E">
        <w:rPr>
          <w:rFonts w:ascii="Avenir Book" w:hAnsi="Avenir Book"/>
          <w:sz w:val="24"/>
          <w:highlight w:val="yellow"/>
        </w:rPr>
        <w:t>(insert semester: fall, spring)</w:t>
      </w:r>
      <w:r w:rsidRPr="00FB541E">
        <w:rPr>
          <w:rFonts w:ascii="Avenir Book" w:hAnsi="Avenir Book"/>
          <w:sz w:val="24"/>
        </w:rPr>
        <w:t xml:space="preserve"> semester. </w:t>
      </w:r>
    </w:p>
    <w:p w14:paraId="137D1CE1"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w:t>
      </w:r>
    </w:p>
    <w:p w14:paraId="41C9A9A6"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The officers make up the Executive Committee which will guide the work of the chapter.  The officers and their duties are as follows: </w:t>
      </w:r>
    </w:p>
    <w:p w14:paraId="6A4D8786" w14:textId="77777777" w:rsidR="00FB541E" w:rsidRDefault="00FB541E" w:rsidP="00FB541E">
      <w:pPr>
        <w:spacing w:after="0" w:line="240" w:lineRule="auto"/>
        <w:rPr>
          <w:rFonts w:ascii="Avenir Book" w:hAnsi="Avenir Book"/>
          <w:sz w:val="24"/>
        </w:rPr>
      </w:pPr>
    </w:p>
    <w:p w14:paraId="707E0AD6" w14:textId="60EC74E6" w:rsidR="00FB541E" w:rsidRPr="00FB541E" w:rsidRDefault="00FB541E" w:rsidP="00FB541E">
      <w:pPr>
        <w:spacing w:after="0" w:line="240" w:lineRule="auto"/>
        <w:rPr>
          <w:rFonts w:ascii="Avenir Book" w:hAnsi="Avenir Book"/>
          <w:sz w:val="24"/>
        </w:rPr>
      </w:pPr>
      <w:r w:rsidRPr="00FB541E">
        <w:rPr>
          <w:rFonts w:ascii="Avenir Book" w:hAnsi="Avenir Book"/>
          <w:sz w:val="24"/>
        </w:rPr>
        <w:t xml:space="preserve">The main officer positions shall be </w:t>
      </w:r>
      <w:r w:rsidRPr="00FB541E">
        <w:rPr>
          <w:rFonts w:ascii="Avenir Book" w:hAnsi="Avenir Book"/>
          <w:sz w:val="24"/>
          <w:highlight w:val="yellow"/>
        </w:rPr>
        <w:t>(You can add or delete officer positions as you deem necessary):</w:t>
      </w:r>
      <w:r w:rsidRPr="00FB541E">
        <w:rPr>
          <w:rFonts w:ascii="Avenir Book" w:hAnsi="Avenir Book"/>
          <w:sz w:val="24"/>
        </w:rPr>
        <w:t> </w:t>
      </w:r>
    </w:p>
    <w:p w14:paraId="2E72A329" w14:textId="77777777" w:rsidR="00FB541E" w:rsidRPr="00FB541E" w:rsidRDefault="00FB541E" w:rsidP="00FB541E">
      <w:pPr>
        <w:pStyle w:val="ListParagraph"/>
        <w:numPr>
          <w:ilvl w:val="0"/>
          <w:numId w:val="10"/>
        </w:numPr>
        <w:spacing w:after="0" w:line="240" w:lineRule="auto"/>
        <w:rPr>
          <w:rFonts w:ascii="Avenir Book" w:hAnsi="Avenir Book"/>
          <w:sz w:val="24"/>
        </w:rPr>
      </w:pPr>
      <w:r w:rsidRPr="00FB541E">
        <w:rPr>
          <w:rFonts w:ascii="Avenir Book" w:hAnsi="Avenir Book"/>
          <w:sz w:val="24"/>
        </w:rPr>
        <w:t>President </w:t>
      </w:r>
    </w:p>
    <w:p w14:paraId="7EEA39A0" w14:textId="77777777" w:rsidR="00FB541E" w:rsidRPr="00FB541E" w:rsidRDefault="00FB541E" w:rsidP="00FB541E">
      <w:pPr>
        <w:pStyle w:val="ListParagraph"/>
        <w:numPr>
          <w:ilvl w:val="0"/>
          <w:numId w:val="10"/>
        </w:numPr>
        <w:spacing w:after="0" w:line="240" w:lineRule="auto"/>
        <w:rPr>
          <w:rFonts w:ascii="Avenir Book" w:hAnsi="Avenir Book"/>
          <w:sz w:val="24"/>
        </w:rPr>
      </w:pPr>
      <w:r w:rsidRPr="00FB541E">
        <w:rPr>
          <w:rFonts w:ascii="Avenir Book" w:hAnsi="Avenir Book"/>
          <w:sz w:val="24"/>
        </w:rPr>
        <w:t>Vice President </w:t>
      </w:r>
    </w:p>
    <w:p w14:paraId="7AB1B83E" w14:textId="77777777" w:rsidR="00FB541E" w:rsidRPr="00FB541E" w:rsidRDefault="00FB541E" w:rsidP="00FB541E">
      <w:pPr>
        <w:pStyle w:val="ListParagraph"/>
        <w:numPr>
          <w:ilvl w:val="0"/>
          <w:numId w:val="10"/>
        </w:numPr>
        <w:spacing w:after="0" w:line="240" w:lineRule="auto"/>
        <w:rPr>
          <w:rFonts w:ascii="Avenir Book" w:hAnsi="Avenir Book"/>
          <w:sz w:val="24"/>
        </w:rPr>
      </w:pPr>
      <w:r w:rsidRPr="00FB541E">
        <w:rPr>
          <w:rFonts w:ascii="Avenir Book" w:hAnsi="Avenir Book"/>
          <w:sz w:val="24"/>
        </w:rPr>
        <w:t>Secretary </w:t>
      </w:r>
    </w:p>
    <w:p w14:paraId="0EF60BF3" w14:textId="77777777" w:rsidR="00FB541E" w:rsidRPr="00FB541E" w:rsidRDefault="00FB541E" w:rsidP="00FB541E">
      <w:pPr>
        <w:pStyle w:val="ListParagraph"/>
        <w:numPr>
          <w:ilvl w:val="0"/>
          <w:numId w:val="10"/>
        </w:numPr>
        <w:spacing w:after="0" w:line="240" w:lineRule="auto"/>
        <w:rPr>
          <w:rFonts w:ascii="Avenir Book" w:hAnsi="Avenir Book"/>
          <w:sz w:val="24"/>
        </w:rPr>
      </w:pPr>
      <w:r w:rsidRPr="00FB541E">
        <w:rPr>
          <w:rFonts w:ascii="Avenir Book" w:hAnsi="Avenir Book"/>
          <w:sz w:val="24"/>
        </w:rPr>
        <w:t>Treasurer </w:t>
      </w:r>
    </w:p>
    <w:p w14:paraId="438BB004" w14:textId="77777777" w:rsidR="00FB541E" w:rsidRDefault="00FB541E" w:rsidP="00FB541E">
      <w:pPr>
        <w:spacing w:after="0" w:line="240" w:lineRule="auto"/>
        <w:rPr>
          <w:rFonts w:ascii="Avenir Book" w:hAnsi="Avenir Book"/>
          <w:sz w:val="24"/>
        </w:rPr>
      </w:pPr>
    </w:p>
    <w:p w14:paraId="103532A3" w14:textId="55309331" w:rsidR="00FB541E" w:rsidRPr="00FB541E" w:rsidRDefault="00FB541E" w:rsidP="00FB541E">
      <w:pPr>
        <w:spacing w:after="0" w:line="240" w:lineRule="auto"/>
        <w:rPr>
          <w:rFonts w:ascii="Avenir Book" w:hAnsi="Avenir Book"/>
          <w:sz w:val="24"/>
          <w:highlight w:val="yellow"/>
        </w:rPr>
      </w:pPr>
      <w:r w:rsidRPr="00FB541E">
        <w:rPr>
          <w:rFonts w:ascii="Avenir Book" w:hAnsi="Avenir Book"/>
          <w:sz w:val="24"/>
          <w:highlight w:val="yellow"/>
        </w:rPr>
        <w:t>Additional officer positions can be added as necessary. Options for additional positions include:  </w:t>
      </w:r>
    </w:p>
    <w:p w14:paraId="63E44405" w14:textId="77777777" w:rsidR="00FB541E" w:rsidRPr="00FB541E" w:rsidRDefault="00FB541E" w:rsidP="00FB541E">
      <w:pPr>
        <w:pStyle w:val="ListParagraph"/>
        <w:numPr>
          <w:ilvl w:val="0"/>
          <w:numId w:val="10"/>
        </w:numPr>
        <w:spacing w:after="0" w:line="240" w:lineRule="auto"/>
        <w:rPr>
          <w:rFonts w:ascii="Avenir Book" w:hAnsi="Avenir Book"/>
          <w:sz w:val="24"/>
          <w:highlight w:val="yellow"/>
        </w:rPr>
      </w:pPr>
      <w:r w:rsidRPr="00FB541E">
        <w:rPr>
          <w:rFonts w:ascii="Avenir Book" w:hAnsi="Avenir Book"/>
          <w:sz w:val="24"/>
          <w:highlight w:val="yellow"/>
        </w:rPr>
        <w:t>Historian </w:t>
      </w:r>
    </w:p>
    <w:p w14:paraId="4712657C" w14:textId="77777777" w:rsidR="00FB541E" w:rsidRPr="00FB541E" w:rsidRDefault="00FB541E" w:rsidP="00FB541E">
      <w:pPr>
        <w:pStyle w:val="ListParagraph"/>
        <w:numPr>
          <w:ilvl w:val="0"/>
          <w:numId w:val="10"/>
        </w:numPr>
        <w:spacing w:after="0" w:line="240" w:lineRule="auto"/>
        <w:rPr>
          <w:rFonts w:ascii="Avenir Book" w:hAnsi="Avenir Book"/>
          <w:sz w:val="24"/>
          <w:highlight w:val="yellow"/>
        </w:rPr>
      </w:pPr>
      <w:r w:rsidRPr="00FB541E">
        <w:rPr>
          <w:rFonts w:ascii="Avenir Book" w:hAnsi="Avenir Book"/>
          <w:sz w:val="24"/>
          <w:highlight w:val="yellow"/>
        </w:rPr>
        <w:t>Reporter </w:t>
      </w:r>
    </w:p>
    <w:p w14:paraId="27CC0E94" w14:textId="77777777" w:rsidR="00FB541E" w:rsidRPr="00FB541E" w:rsidRDefault="00FB541E" w:rsidP="00FB541E">
      <w:pPr>
        <w:pStyle w:val="ListParagraph"/>
        <w:numPr>
          <w:ilvl w:val="0"/>
          <w:numId w:val="10"/>
        </w:numPr>
        <w:spacing w:after="0" w:line="240" w:lineRule="auto"/>
        <w:rPr>
          <w:rFonts w:ascii="Avenir Book" w:hAnsi="Avenir Book"/>
          <w:sz w:val="24"/>
          <w:highlight w:val="yellow"/>
        </w:rPr>
      </w:pPr>
      <w:r w:rsidRPr="00FB541E">
        <w:rPr>
          <w:rFonts w:ascii="Avenir Book" w:hAnsi="Avenir Book"/>
          <w:sz w:val="24"/>
          <w:highlight w:val="yellow"/>
        </w:rPr>
        <w:t>Parliamentarian </w:t>
      </w:r>
    </w:p>
    <w:p w14:paraId="5A581702" w14:textId="77777777" w:rsidR="00FB541E" w:rsidRPr="00FB541E" w:rsidRDefault="00FB541E" w:rsidP="00FB541E">
      <w:pPr>
        <w:pStyle w:val="ListParagraph"/>
        <w:numPr>
          <w:ilvl w:val="0"/>
          <w:numId w:val="10"/>
        </w:numPr>
        <w:spacing w:after="0" w:line="240" w:lineRule="auto"/>
        <w:rPr>
          <w:rFonts w:ascii="Avenir Book" w:hAnsi="Avenir Book"/>
          <w:sz w:val="24"/>
          <w:highlight w:val="yellow"/>
        </w:rPr>
      </w:pPr>
      <w:r w:rsidRPr="00FB541E">
        <w:rPr>
          <w:rFonts w:ascii="Avenir Book" w:hAnsi="Avenir Book"/>
          <w:sz w:val="24"/>
          <w:highlight w:val="yellow"/>
        </w:rPr>
        <w:t>Representatives for CTE program area, CTSO, and class level. </w:t>
      </w:r>
    </w:p>
    <w:p w14:paraId="0077A05E"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lastRenderedPageBreak/>
        <w:t> </w:t>
      </w:r>
    </w:p>
    <w:p w14:paraId="084FD433" w14:textId="77777777" w:rsidR="00FB541E" w:rsidRPr="00FB541E" w:rsidRDefault="00FB541E" w:rsidP="00FB541E">
      <w:pPr>
        <w:spacing w:after="0" w:line="240" w:lineRule="auto"/>
        <w:rPr>
          <w:rFonts w:ascii="Avenir Book" w:hAnsi="Avenir Book"/>
          <w:sz w:val="24"/>
        </w:rPr>
      </w:pPr>
      <w:r w:rsidRPr="00FB541E">
        <w:rPr>
          <w:rFonts w:ascii="Avenir Book" w:hAnsi="Avenir Book"/>
          <w:b/>
          <w:bCs/>
          <w:sz w:val="24"/>
        </w:rPr>
        <w:t>ARTICLE VII:  AMENDING THE BYLAWS</w:t>
      </w:r>
      <w:r w:rsidRPr="00FB541E">
        <w:rPr>
          <w:rFonts w:ascii="Avenir Book" w:hAnsi="Avenir Book"/>
          <w:sz w:val="24"/>
        </w:rPr>
        <w:t> </w:t>
      </w:r>
    </w:p>
    <w:p w14:paraId="798C55C8" w14:textId="77777777" w:rsidR="00FB541E" w:rsidRPr="00FB541E" w:rsidRDefault="00FB541E" w:rsidP="00FB541E">
      <w:pPr>
        <w:spacing w:after="0" w:line="240" w:lineRule="auto"/>
        <w:rPr>
          <w:rFonts w:ascii="Avenir Book" w:hAnsi="Avenir Book"/>
          <w:sz w:val="24"/>
        </w:rPr>
      </w:pPr>
      <w:r w:rsidRPr="00FB541E">
        <w:rPr>
          <w:rFonts w:ascii="Avenir Book" w:hAnsi="Avenir Book"/>
          <w:sz w:val="24"/>
        </w:rPr>
        <w:t> </w:t>
      </w:r>
    </w:p>
    <w:p w14:paraId="47969B20" w14:textId="3B551611" w:rsidR="00BE6EC7" w:rsidRDefault="00FB541E" w:rsidP="00FB541E">
      <w:pPr>
        <w:spacing w:after="0" w:line="240" w:lineRule="auto"/>
      </w:pPr>
      <w:r w:rsidRPr="00FB541E">
        <w:rPr>
          <w:rFonts w:ascii="Avenir Book" w:hAnsi="Avenir Book"/>
          <w:sz w:val="24"/>
        </w:rPr>
        <w:t xml:space="preserve">These bylaws may be amended by a </w:t>
      </w:r>
      <w:r w:rsidRPr="00FB541E">
        <w:rPr>
          <w:rFonts w:ascii="Avenir Book" w:hAnsi="Avenir Book"/>
          <w:sz w:val="24"/>
          <w:highlight w:val="yellow"/>
        </w:rPr>
        <w:t>(choose one - a majority of or two thirds of)</w:t>
      </w:r>
      <w:r w:rsidRPr="00FB541E">
        <w:rPr>
          <w:rFonts w:ascii="Avenir Book" w:hAnsi="Avenir Book"/>
          <w:sz w:val="24"/>
        </w:rPr>
        <w:t xml:space="preserve"> all chapter members.  The proposed amendments should be presented at the previous meeting before the vote. </w:t>
      </w:r>
    </w:p>
    <w:sectPr w:rsidR="00BE6EC7" w:rsidSect="00672367">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B74D" w14:textId="77777777" w:rsidR="00591241" w:rsidRDefault="00591241" w:rsidP="002B6460">
      <w:pPr>
        <w:spacing w:after="0" w:line="240" w:lineRule="auto"/>
      </w:pPr>
      <w:r>
        <w:separator/>
      </w:r>
    </w:p>
  </w:endnote>
  <w:endnote w:type="continuationSeparator" w:id="0">
    <w:p w14:paraId="36773880" w14:textId="77777777" w:rsidR="00591241" w:rsidRDefault="00591241" w:rsidP="002B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panose1 w:val="02000503020000020003"/>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973D" w14:textId="77777777" w:rsidR="00B86896" w:rsidRDefault="00B86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9B1E" w14:textId="77777777" w:rsidR="00B86896" w:rsidRDefault="00B868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E431" w14:textId="77777777" w:rsidR="00B86896" w:rsidRDefault="00B86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27BFA" w14:textId="77777777" w:rsidR="00591241" w:rsidRDefault="00591241" w:rsidP="002B6460">
      <w:pPr>
        <w:spacing w:after="0" w:line="240" w:lineRule="auto"/>
      </w:pPr>
      <w:r>
        <w:separator/>
      </w:r>
    </w:p>
  </w:footnote>
  <w:footnote w:type="continuationSeparator" w:id="0">
    <w:p w14:paraId="6A800D70" w14:textId="77777777" w:rsidR="00591241" w:rsidRDefault="00591241" w:rsidP="002B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7C50" w14:textId="77777777" w:rsidR="008E66EB" w:rsidRDefault="008E6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0840" w14:textId="0D01C69C" w:rsidR="008E66EB" w:rsidRDefault="00672367">
    <w:pPr>
      <w:pStyle w:val="Header"/>
    </w:pPr>
    <w:r>
      <w:rPr>
        <w:noProof/>
      </w:rPr>
      <w:drawing>
        <wp:anchor distT="0" distB="0" distL="114300" distR="114300" simplePos="0" relativeHeight="251660288" behindDoc="1" locked="0" layoutInCell="0" allowOverlap="1" wp14:anchorId="182CFE1B" wp14:editId="3078CCC1">
          <wp:simplePos x="0" y="0"/>
          <wp:positionH relativeFrom="margin">
            <wp:posOffset>-685588</wp:posOffset>
          </wp:positionH>
          <wp:positionV relativeFrom="margin">
            <wp:posOffset>-915670</wp:posOffset>
          </wp:positionV>
          <wp:extent cx="8099425" cy="10479024"/>
          <wp:effectExtent l="0" t="0" r="3175" b="0"/>
          <wp:wrapNone/>
          <wp:docPr id="11" name="WordPictureWatermark2770068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27700681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9425" cy="10479024"/>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86BF" w14:textId="77777777" w:rsidR="008E66EB" w:rsidRDefault="008E6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C73F1"/>
    <w:multiLevelType w:val="hybridMultilevel"/>
    <w:tmpl w:val="7FB4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30A78"/>
    <w:multiLevelType w:val="hybridMultilevel"/>
    <w:tmpl w:val="9780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81AF0"/>
    <w:multiLevelType w:val="hybridMultilevel"/>
    <w:tmpl w:val="3C88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81A36"/>
    <w:multiLevelType w:val="hybridMultilevel"/>
    <w:tmpl w:val="7B08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3C0333"/>
    <w:multiLevelType w:val="hybridMultilevel"/>
    <w:tmpl w:val="4C9EA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0394B"/>
    <w:multiLevelType w:val="hybridMultilevel"/>
    <w:tmpl w:val="79E6C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60600"/>
    <w:multiLevelType w:val="hybridMultilevel"/>
    <w:tmpl w:val="D7F43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EC530B"/>
    <w:multiLevelType w:val="hybridMultilevel"/>
    <w:tmpl w:val="4740B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BE1464"/>
    <w:multiLevelType w:val="hybridMultilevel"/>
    <w:tmpl w:val="EB2A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0858848">
    <w:abstractNumId w:val="4"/>
  </w:num>
  <w:num w:numId="2" w16cid:durableId="1391610220">
    <w:abstractNumId w:val="4"/>
  </w:num>
  <w:num w:numId="3" w16cid:durableId="1891726774">
    <w:abstractNumId w:val="0"/>
  </w:num>
  <w:num w:numId="4" w16cid:durableId="1995451632">
    <w:abstractNumId w:val="6"/>
  </w:num>
  <w:num w:numId="5" w16cid:durableId="746732514">
    <w:abstractNumId w:val="8"/>
  </w:num>
  <w:num w:numId="6" w16cid:durableId="83109174">
    <w:abstractNumId w:val="5"/>
  </w:num>
  <w:num w:numId="7" w16cid:durableId="126630262">
    <w:abstractNumId w:val="3"/>
  </w:num>
  <w:num w:numId="8" w16cid:durableId="1854610745">
    <w:abstractNumId w:val="7"/>
  </w:num>
  <w:num w:numId="9" w16cid:durableId="287013753">
    <w:abstractNumId w:val="2"/>
  </w:num>
  <w:num w:numId="10" w16cid:durableId="1715697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1"/>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D5D"/>
    <w:rsid w:val="00053922"/>
    <w:rsid w:val="00056181"/>
    <w:rsid w:val="001C182F"/>
    <w:rsid w:val="002B6460"/>
    <w:rsid w:val="00350FA6"/>
    <w:rsid w:val="00415DF7"/>
    <w:rsid w:val="004D1C32"/>
    <w:rsid w:val="005639DC"/>
    <w:rsid w:val="00575D10"/>
    <w:rsid w:val="00591241"/>
    <w:rsid w:val="00672367"/>
    <w:rsid w:val="00681A13"/>
    <w:rsid w:val="006948CE"/>
    <w:rsid w:val="006F0638"/>
    <w:rsid w:val="007267D9"/>
    <w:rsid w:val="0072760B"/>
    <w:rsid w:val="0077024D"/>
    <w:rsid w:val="007B3D5D"/>
    <w:rsid w:val="007C623D"/>
    <w:rsid w:val="0082788E"/>
    <w:rsid w:val="008C0393"/>
    <w:rsid w:val="008E66EB"/>
    <w:rsid w:val="00987D08"/>
    <w:rsid w:val="00AA5C9E"/>
    <w:rsid w:val="00B86896"/>
    <w:rsid w:val="00BE6EC7"/>
    <w:rsid w:val="00D0446E"/>
    <w:rsid w:val="00D30A9A"/>
    <w:rsid w:val="00D75D4C"/>
    <w:rsid w:val="00E43DB3"/>
    <w:rsid w:val="00E97CED"/>
    <w:rsid w:val="00EC67C7"/>
    <w:rsid w:val="00F13A15"/>
    <w:rsid w:val="00F36A27"/>
    <w:rsid w:val="00F86E61"/>
    <w:rsid w:val="00FB541E"/>
    <w:rsid w:val="00FC29E1"/>
    <w:rsid w:val="00FE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7154F"/>
  <w15:chartTrackingRefBased/>
  <w15:docId w15:val="{162A92BA-030F-47D2-B92F-A1912472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3922"/>
    <w:rPr>
      <w:color w:val="5F5F5F" w:themeColor="hyperlink"/>
      <w:u w:val="single"/>
    </w:rPr>
  </w:style>
  <w:style w:type="paragraph" w:styleId="ListParagraph">
    <w:name w:val="List Paragraph"/>
    <w:basedOn w:val="Normal"/>
    <w:uiPriority w:val="34"/>
    <w:qFormat/>
    <w:rsid w:val="00053922"/>
    <w:pPr>
      <w:ind w:left="720"/>
      <w:contextualSpacing/>
    </w:pPr>
  </w:style>
  <w:style w:type="paragraph" w:styleId="BalloonText">
    <w:name w:val="Balloon Text"/>
    <w:basedOn w:val="Normal"/>
    <w:link w:val="BalloonTextChar"/>
    <w:uiPriority w:val="99"/>
    <w:semiHidden/>
    <w:unhideWhenUsed/>
    <w:rsid w:val="002B6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460"/>
    <w:rPr>
      <w:rFonts w:ascii="Segoe UI" w:hAnsi="Segoe UI" w:cs="Segoe UI"/>
      <w:sz w:val="18"/>
      <w:szCs w:val="18"/>
    </w:rPr>
  </w:style>
  <w:style w:type="paragraph" w:styleId="Header">
    <w:name w:val="header"/>
    <w:basedOn w:val="Normal"/>
    <w:link w:val="HeaderChar"/>
    <w:uiPriority w:val="99"/>
    <w:unhideWhenUsed/>
    <w:rsid w:val="002B6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460"/>
  </w:style>
  <w:style w:type="paragraph" w:styleId="Footer">
    <w:name w:val="footer"/>
    <w:basedOn w:val="Normal"/>
    <w:link w:val="FooterChar"/>
    <w:uiPriority w:val="99"/>
    <w:unhideWhenUsed/>
    <w:rsid w:val="002B6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460"/>
  </w:style>
  <w:style w:type="character" w:styleId="UnresolvedMention">
    <w:name w:val="Unresolved Mention"/>
    <w:basedOn w:val="DefaultParagraphFont"/>
    <w:uiPriority w:val="99"/>
    <w:semiHidden/>
    <w:unhideWhenUsed/>
    <w:rsid w:val="00672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9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nths.org/1.0/advisor-guidebook/eng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cs.nths.org/1.0/advisor-guidebook/nominate-(and-registe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P. Upchurch</dc:creator>
  <cp:keywords/>
  <dc:description/>
  <cp:lastModifiedBy>Christina Councill</cp:lastModifiedBy>
  <cp:revision>2</cp:revision>
  <cp:lastPrinted>2020-08-20T13:27:00Z</cp:lastPrinted>
  <dcterms:created xsi:type="dcterms:W3CDTF">2023-03-17T13:07:00Z</dcterms:created>
  <dcterms:modified xsi:type="dcterms:W3CDTF">2023-03-17T13:07:00Z</dcterms:modified>
</cp:coreProperties>
</file>